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26F" w:rsidRDefault="00BB526F" w:rsidP="00BB526F">
      <w:pPr>
        <w:spacing w:line="300" w:lineRule="auto"/>
        <w:jc w:val="center"/>
        <w:rPr>
          <w:sz w:val="28"/>
        </w:rPr>
      </w:pPr>
      <w:r w:rsidRPr="00BB526F">
        <w:rPr>
          <w:rFonts w:hint="eastAsia"/>
          <w:sz w:val="28"/>
        </w:rPr>
        <w:t>北方土改中的</w:t>
      </w:r>
      <w:r w:rsidRPr="00BB526F">
        <w:rPr>
          <w:sz w:val="28"/>
        </w:rPr>
        <w:t>“</w:t>
      </w:r>
      <w:r w:rsidRPr="00BB526F">
        <w:rPr>
          <w:rFonts w:hint="eastAsia"/>
          <w:sz w:val="28"/>
        </w:rPr>
        <w:t>翻身</w:t>
      </w:r>
      <w:r w:rsidRPr="00BB526F">
        <w:rPr>
          <w:sz w:val="28"/>
        </w:rPr>
        <w:t>”</w:t>
      </w:r>
      <w:r w:rsidRPr="00BB526F">
        <w:rPr>
          <w:rFonts w:hint="eastAsia"/>
          <w:sz w:val="28"/>
        </w:rPr>
        <w:t>与</w:t>
      </w:r>
      <w:r w:rsidRPr="00BB526F">
        <w:rPr>
          <w:sz w:val="28"/>
        </w:rPr>
        <w:t>“</w:t>
      </w:r>
      <w:r w:rsidRPr="00BB526F">
        <w:rPr>
          <w:rFonts w:hint="eastAsia"/>
          <w:sz w:val="28"/>
        </w:rPr>
        <w:t>生产</w:t>
      </w:r>
      <w:r w:rsidRPr="00BB526F">
        <w:rPr>
          <w:sz w:val="28"/>
        </w:rPr>
        <w:t xml:space="preserve">” </w:t>
      </w:r>
      <w:r>
        <w:rPr>
          <w:sz w:val="28"/>
        </w:rPr>
        <w:t>读书笔记</w:t>
      </w:r>
    </w:p>
    <w:p w:rsidR="00BB526F" w:rsidRPr="00BB526F" w:rsidRDefault="00BB526F" w:rsidP="00BB526F">
      <w:pPr>
        <w:spacing w:line="300" w:lineRule="auto"/>
        <w:ind w:right="960"/>
        <w:jc w:val="right"/>
        <w:rPr>
          <w:sz w:val="24"/>
        </w:rPr>
      </w:pPr>
      <w:r w:rsidRPr="00BB526F">
        <w:rPr>
          <w:rFonts w:hint="eastAsia"/>
          <w:sz w:val="24"/>
        </w:rPr>
        <w:t>张羽</w:t>
      </w:r>
    </w:p>
    <w:p w:rsidR="00BB526F" w:rsidRPr="00BB526F" w:rsidRDefault="00BB526F" w:rsidP="00BB526F">
      <w:pPr>
        <w:spacing w:line="300" w:lineRule="auto"/>
        <w:ind w:right="480"/>
        <w:jc w:val="right"/>
        <w:rPr>
          <w:sz w:val="24"/>
        </w:rPr>
      </w:pPr>
      <w:r w:rsidRPr="00BB526F">
        <w:rPr>
          <w:rFonts w:hint="eastAsia"/>
          <w:sz w:val="24"/>
        </w:rPr>
        <w:t>2013201516</w:t>
      </w:r>
    </w:p>
    <w:p w:rsidR="00BB526F" w:rsidRDefault="00BB526F" w:rsidP="00BB526F">
      <w:pPr>
        <w:spacing w:line="300" w:lineRule="auto"/>
        <w:ind w:firstLineChars="100" w:firstLine="240"/>
        <w:rPr>
          <w:sz w:val="24"/>
        </w:rPr>
      </w:pPr>
      <w:r>
        <w:rPr>
          <w:rFonts w:hint="eastAsia"/>
          <w:sz w:val="24"/>
        </w:rPr>
        <w:t>这次读书笔记我采取了边读边摘抄的模式，读到作者抒发观点或精辟总结的话语边摘抄下来，同时记录作者记述的例子等。读完一遍回看的时候觉得会有助于我回想书里的观点。</w:t>
      </w:r>
      <w:r w:rsidR="00940DFA">
        <w:rPr>
          <w:rFonts w:hint="eastAsia"/>
          <w:sz w:val="24"/>
        </w:rPr>
        <w:t>不同于《翻身》，这本书让我从整体的，社会的角度了解了政策和它实施的过程，也了解了政策变化的原因和当时民意的走向，使我更加全面的了解了土地改革对农民生产生活的影响。</w:t>
      </w:r>
      <w:bookmarkStart w:id="0" w:name="_GoBack"/>
      <w:bookmarkEnd w:id="0"/>
    </w:p>
    <w:p w:rsidR="00BB526F" w:rsidRDefault="00BB526F" w:rsidP="00BB526F">
      <w:pPr>
        <w:spacing w:line="300" w:lineRule="auto"/>
        <w:rPr>
          <w:sz w:val="24"/>
        </w:rPr>
      </w:pPr>
    </w:p>
    <w:p w:rsidR="00E55F14" w:rsidRPr="00BB526F" w:rsidRDefault="00B527F0" w:rsidP="00BB526F">
      <w:pPr>
        <w:spacing w:line="300" w:lineRule="auto"/>
        <w:rPr>
          <w:sz w:val="24"/>
          <w:szCs w:val="21"/>
        </w:rPr>
      </w:pPr>
      <w:r w:rsidRPr="00BB526F">
        <w:rPr>
          <w:rFonts w:hint="eastAsia"/>
          <w:sz w:val="24"/>
        </w:rPr>
        <w:t>p</w:t>
      </w:r>
      <w:r w:rsidR="00D704F2" w:rsidRPr="00BB526F">
        <w:rPr>
          <w:rFonts w:hint="eastAsia"/>
          <w:sz w:val="24"/>
        </w:rPr>
        <w:t>1</w:t>
      </w:r>
      <w:r w:rsidRPr="00BB526F">
        <w:rPr>
          <w:rFonts w:hint="eastAsia"/>
          <w:sz w:val="24"/>
        </w:rPr>
        <w:t xml:space="preserve"> </w:t>
      </w:r>
      <w:r w:rsidR="006568F7" w:rsidRPr="00BB526F">
        <w:rPr>
          <w:rFonts w:hint="eastAsia"/>
          <w:sz w:val="24"/>
          <w:szCs w:val="21"/>
        </w:rPr>
        <w:t>翻身与生产是话语</w:t>
      </w:r>
      <w:r w:rsidR="006568F7" w:rsidRPr="00BB526F">
        <w:rPr>
          <w:sz w:val="24"/>
          <w:szCs w:val="21"/>
        </w:rPr>
        <w:t>—</w:t>
      </w:r>
      <w:r w:rsidR="006568F7" w:rsidRPr="00BB526F">
        <w:rPr>
          <w:rFonts w:hint="eastAsia"/>
          <w:sz w:val="24"/>
          <w:szCs w:val="21"/>
        </w:rPr>
        <w:t>历史的矛盾关联</w:t>
      </w:r>
    </w:p>
    <w:p w:rsidR="006568F7" w:rsidRPr="00BB526F" w:rsidRDefault="006568F7" w:rsidP="00BB526F">
      <w:pPr>
        <w:spacing w:line="300" w:lineRule="auto"/>
        <w:rPr>
          <w:sz w:val="24"/>
          <w:szCs w:val="21"/>
        </w:rPr>
      </w:pPr>
      <w:r w:rsidRPr="00BB526F">
        <w:rPr>
          <w:rFonts w:hint="eastAsia"/>
          <w:sz w:val="24"/>
          <w:szCs w:val="21"/>
        </w:rPr>
        <w:t>展示</w:t>
      </w:r>
      <w:r w:rsidRPr="00BB526F">
        <w:rPr>
          <w:sz w:val="24"/>
          <w:szCs w:val="21"/>
        </w:rPr>
        <w:t>“</w:t>
      </w:r>
      <w:r w:rsidRPr="00BB526F">
        <w:rPr>
          <w:rFonts w:hint="eastAsia"/>
          <w:sz w:val="24"/>
          <w:szCs w:val="21"/>
        </w:rPr>
        <w:t>革命</w:t>
      </w:r>
      <w:r w:rsidRPr="00BB526F">
        <w:rPr>
          <w:sz w:val="24"/>
          <w:szCs w:val="21"/>
        </w:rPr>
        <w:t>”</w:t>
      </w:r>
      <w:r w:rsidRPr="00BB526F">
        <w:rPr>
          <w:rFonts w:hint="eastAsia"/>
          <w:sz w:val="24"/>
          <w:szCs w:val="21"/>
        </w:rPr>
        <w:t>与</w:t>
      </w:r>
      <w:r w:rsidRPr="00BB526F">
        <w:rPr>
          <w:sz w:val="24"/>
          <w:szCs w:val="21"/>
        </w:rPr>
        <w:t>“</w:t>
      </w:r>
      <w:r w:rsidRPr="00BB526F">
        <w:rPr>
          <w:rFonts w:hint="eastAsia"/>
          <w:sz w:val="24"/>
          <w:szCs w:val="21"/>
        </w:rPr>
        <w:t>生产</w:t>
      </w:r>
      <w:r w:rsidRPr="00BB526F">
        <w:rPr>
          <w:sz w:val="24"/>
          <w:szCs w:val="21"/>
        </w:rPr>
        <w:t>”</w:t>
      </w:r>
      <w:r w:rsidRPr="00BB526F">
        <w:rPr>
          <w:rFonts w:hint="eastAsia"/>
          <w:sz w:val="24"/>
          <w:szCs w:val="21"/>
        </w:rPr>
        <w:t>之矛盾的原初形态</w:t>
      </w:r>
    </w:p>
    <w:p w:rsidR="006568F7" w:rsidRPr="00BB526F" w:rsidRDefault="006568F7" w:rsidP="00BB526F">
      <w:pPr>
        <w:spacing w:line="300" w:lineRule="auto"/>
        <w:rPr>
          <w:sz w:val="24"/>
          <w:szCs w:val="21"/>
        </w:rPr>
      </w:pPr>
      <w:r w:rsidRPr="00BB526F">
        <w:rPr>
          <w:rFonts w:hint="eastAsia"/>
          <w:sz w:val="24"/>
          <w:szCs w:val="21"/>
        </w:rPr>
        <w:t>地主与农民之间的阶级矛盾与斗争</w:t>
      </w:r>
    </w:p>
    <w:p w:rsidR="00D704F2" w:rsidRPr="00BB526F" w:rsidRDefault="00B527F0" w:rsidP="00BB526F">
      <w:pPr>
        <w:spacing w:line="300" w:lineRule="auto"/>
        <w:rPr>
          <w:rFonts w:hAnsi="Times New Roman"/>
          <w:sz w:val="24"/>
          <w:szCs w:val="21"/>
        </w:rPr>
      </w:pPr>
      <w:r w:rsidRPr="00BB526F">
        <w:rPr>
          <w:rFonts w:hint="eastAsia"/>
          <w:sz w:val="24"/>
          <w:szCs w:val="21"/>
        </w:rPr>
        <w:t>p</w:t>
      </w:r>
      <w:r w:rsidR="00D704F2" w:rsidRPr="00BB526F">
        <w:rPr>
          <w:rFonts w:hint="eastAsia"/>
          <w:sz w:val="24"/>
          <w:szCs w:val="21"/>
        </w:rPr>
        <w:t>2</w:t>
      </w:r>
      <w:r w:rsidRPr="00BB526F">
        <w:rPr>
          <w:rFonts w:hint="eastAsia"/>
          <w:sz w:val="24"/>
          <w:szCs w:val="21"/>
        </w:rPr>
        <w:t xml:space="preserve"> </w:t>
      </w:r>
      <w:r w:rsidR="00D704F2" w:rsidRPr="00BB526F">
        <w:rPr>
          <w:rFonts w:hint="eastAsia"/>
          <w:sz w:val="24"/>
          <w:szCs w:val="21"/>
        </w:rPr>
        <w:t>土改前许多村庄</w:t>
      </w:r>
      <w:r w:rsidR="00D704F2" w:rsidRPr="00BB526F">
        <w:rPr>
          <w:rFonts w:ascii="Times New Roman" w:hAnsi="Times New Roman" w:cs="Times New Roman"/>
          <w:sz w:val="24"/>
          <w:szCs w:val="21"/>
        </w:rPr>
        <w:t>(</w:t>
      </w:r>
      <w:r w:rsidR="00D704F2" w:rsidRPr="00BB526F">
        <w:rPr>
          <w:rFonts w:hAnsi="Times New Roman" w:hint="eastAsia"/>
          <w:sz w:val="24"/>
          <w:szCs w:val="21"/>
        </w:rPr>
        <w:t>特别是华北地区</w:t>
      </w:r>
      <w:r w:rsidR="00D704F2" w:rsidRPr="00BB526F">
        <w:rPr>
          <w:rFonts w:ascii="Times New Roman" w:hAnsi="Times New Roman" w:cs="Times New Roman"/>
          <w:sz w:val="24"/>
          <w:szCs w:val="21"/>
        </w:rPr>
        <w:t>)</w:t>
      </w:r>
      <w:r w:rsidR="00D704F2" w:rsidRPr="00BB526F">
        <w:rPr>
          <w:rFonts w:hAnsi="Times New Roman" w:hint="eastAsia"/>
          <w:sz w:val="24"/>
          <w:szCs w:val="21"/>
        </w:rPr>
        <w:t>中根本没有在村地主</w:t>
      </w:r>
    </w:p>
    <w:p w:rsidR="00D704F2" w:rsidRPr="00BB526F" w:rsidRDefault="00D704F2" w:rsidP="00BB526F">
      <w:pPr>
        <w:spacing w:line="300" w:lineRule="auto"/>
        <w:rPr>
          <w:sz w:val="24"/>
          <w:szCs w:val="21"/>
        </w:rPr>
      </w:pPr>
      <w:r w:rsidRPr="00BB526F">
        <w:rPr>
          <w:rFonts w:hint="eastAsia"/>
          <w:sz w:val="24"/>
          <w:szCs w:val="21"/>
        </w:rPr>
        <w:t>将</w:t>
      </w:r>
      <w:r w:rsidRPr="00BB526F">
        <w:rPr>
          <w:sz w:val="24"/>
          <w:szCs w:val="21"/>
        </w:rPr>
        <w:t>“</w:t>
      </w:r>
      <w:r w:rsidRPr="00BB526F">
        <w:rPr>
          <w:rFonts w:hint="eastAsia"/>
          <w:sz w:val="24"/>
          <w:szCs w:val="21"/>
        </w:rPr>
        <w:t>矛盾</w:t>
      </w:r>
      <w:r w:rsidRPr="00BB526F">
        <w:rPr>
          <w:sz w:val="24"/>
          <w:szCs w:val="21"/>
        </w:rPr>
        <w:t>”</w:t>
      </w:r>
      <w:r w:rsidRPr="00BB526F">
        <w:rPr>
          <w:rFonts w:hint="eastAsia"/>
          <w:sz w:val="24"/>
          <w:szCs w:val="21"/>
        </w:rPr>
        <w:t>与</w:t>
      </w:r>
      <w:r w:rsidRPr="00BB526F">
        <w:rPr>
          <w:sz w:val="24"/>
          <w:szCs w:val="21"/>
        </w:rPr>
        <w:t>“</w:t>
      </w:r>
      <w:r w:rsidRPr="00BB526F">
        <w:rPr>
          <w:rFonts w:hint="eastAsia"/>
          <w:sz w:val="24"/>
          <w:szCs w:val="21"/>
        </w:rPr>
        <w:t>阶级</w:t>
      </w:r>
      <w:r w:rsidRPr="00BB526F">
        <w:rPr>
          <w:sz w:val="24"/>
          <w:szCs w:val="21"/>
        </w:rPr>
        <w:t>”</w:t>
      </w:r>
      <w:r w:rsidRPr="00BB526F">
        <w:rPr>
          <w:rFonts w:hint="eastAsia"/>
          <w:sz w:val="24"/>
          <w:szCs w:val="21"/>
        </w:rPr>
        <w:t>析离开</w:t>
      </w:r>
    </w:p>
    <w:p w:rsidR="00D704F2" w:rsidRPr="00BB526F" w:rsidRDefault="00B527F0" w:rsidP="00BB526F">
      <w:pPr>
        <w:spacing w:line="300" w:lineRule="auto"/>
        <w:rPr>
          <w:sz w:val="24"/>
        </w:rPr>
      </w:pPr>
      <w:r w:rsidRPr="00BB526F">
        <w:rPr>
          <w:rFonts w:hint="eastAsia"/>
          <w:sz w:val="24"/>
        </w:rPr>
        <w:t>p</w:t>
      </w:r>
      <w:r w:rsidR="00D704F2" w:rsidRPr="00BB526F">
        <w:rPr>
          <w:rFonts w:hint="eastAsia"/>
          <w:sz w:val="24"/>
        </w:rPr>
        <w:t>3</w:t>
      </w:r>
      <w:r w:rsidRPr="00BB526F">
        <w:rPr>
          <w:rFonts w:hint="eastAsia"/>
          <w:sz w:val="24"/>
        </w:rPr>
        <w:t xml:space="preserve"> </w:t>
      </w:r>
      <w:r w:rsidR="00CB1B6B" w:rsidRPr="00BB526F">
        <w:rPr>
          <w:rFonts w:hint="eastAsia"/>
          <w:sz w:val="24"/>
        </w:rPr>
        <w:t>主要分析工具：</w:t>
      </w:r>
      <w:r w:rsidR="00D704F2" w:rsidRPr="00BB526F">
        <w:rPr>
          <w:rFonts w:hint="eastAsia"/>
          <w:sz w:val="24"/>
        </w:rPr>
        <w:t>话语</w:t>
      </w:r>
      <w:r w:rsidR="00D704F2" w:rsidRPr="00BB526F">
        <w:rPr>
          <w:sz w:val="24"/>
        </w:rPr>
        <w:t>—</w:t>
      </w:r>
      <w:r w:rsidR="00D704F2" w:rsidRPr="00BB526F">
        <w:rPr>
          <w:rFonts w:hint="eastAsia"/>
          <w:sz w:val="24"/>
        </w:rPr>
        <w:t>历史分析</w:t>
      </w:r>
    </w:p>
    <w:p w:rsidR="00D704F2" w:rsidRPr="00BB526F" w:rsidRDefault="00D704F2" w:rsidP="00BB526F">
      <w:pPr>
        <w:spacing w:line="300" w:lineRule="auto"/>
        <w:rPr>
          <w:sz w:val="24"/>
        </w:rPr>
      </w:pPr>
      <w:r w:rsidRPr="00BB526F">
        <w:rPr>
          <w:sz w:val="24"/>
        </w:rPr>
        <w:t>“</w:t>
      </w:r>
      <w:r w:rsidRPr="00BB526F">
        <w:rPr>
          <w:rFonts w:hint="eastAsia"/>
          <w:sz w:val="24"/>
        </w:rPr>
        <w:t>贫雇农</w:t>
      </w:r>
      <w:r w:rsidRPr="00BB526F">
        <w:rPr>
          <w:sz w:val="24"/>
        </w:rPr>
        <w:t>”</w:t>
      </w:r>
      <w:r w:rsidRPr="00BB526F">
        <w:rPr>
          <w:rFonts w:hint="eastAsia"/>
          <w:sz w:val="24"/>
        </w:rPr>
        <w:t>、</w:t>
      </w:r>
      <w:r w:rsidRPr="00BB526F">
        <w:rPr>
          <w:sz w:val="24"/>
        </w:rPr>
        <w:t>“</w:t>
      </w:r>
      <w:r w:rsidRPr="00BB526F">
        <w:rPr>
          <w:rFonts w:hint="eastAsia"/>
          <w:sz w:val="24"/>
        </w:rPr>
        <w:t>中农</w:t>
      </w:r>
      <w:r w:rsidRPr="00BB526F">
        <w:rPr>
          <w:sz w:val="24"/>
        </w:rPr>
        <w:t>”</w:t>
      </w:r>
      <w:r w:rsidRPr="00BB526F">
        <w:rPr>
          <w:rFonts w:hint="eastAsia"/>
          <w:sz w:val="24"/>
        </w:rPr>
        <w:t>以及更富争议的</w:t>
      </w:r>
      <w:r w:rsidRPr="00BB526F">
        <w:rPr>
          <w:sz w:val="24"/>
        </w:rPr>
        <w:t>“</w:t>
      </w:r>
      <w:r w:rsidRPr="00BB526F">
        <w:rPr>
          <w:rFonts w:hint="eastAsia"/>
          <w:sz w:val="24"/>
        </w:rPr>
        <w:t>新富农</w:t>
      </w:r>
      <w:r w:rsidRPr="00BB526F">
        <w:rPr>
          <w:sz w:val="24"/>
        </w:rPr>
        <w:t>”</w:t>
      </w:r>
      <w:r w:rsidRPr="00BB526F">
        <w:rPr>
          <w:rFonts w:hint="eastAsia"/>
          <w:sz w:val="24"/>
        </w:rPr>
        <w:t>等则成为北方土改的话语</w:t>
      </w:r>
      <w:r w:rsidRPr="00BB526F">
        <w:rPr>
          <w:sz w:val="24"/>
        </w:rPr>
        <w:t>—</w:t>
      </w:r>
      <w:r w:rsidRPr="00BB526F">
        <w:rPr>
          <w:rFonts w:hint="eastAsia"/>
          <w:sz w:val="24"/>
        </w:rPr>
        <w:t>历史焦点所在</w:t>
      </w:r>
    </w:p>
    <w:p w:rsidR="00D704F2" w:rsidRPr="00BB526F" w:rsidRDefault="00D704F2" w:rsidP="00BB526F">
      <w:pPr>
        <w:spacing w:line="300" w:lineRule="auto"/>
        <w:rPr>
          <w:sz w:val="24"/>
        </w:rPr>
      </w:pPr>
      <w:r w:rsidRPr="00BB526F">
        <w:rPr>
          <w:rFonts w:hint="eastAsia"/>
          <w:sz w:val="24"/>
        </w:rPr>
        <w:t>土改运动在一定意义上可以说是生产与翻身的话语关联的历史实践形态</w:t>
      </w:r>
    </w:p>
    <w:p w:rsidR="00CB1B6B" w:rsidRPr="00BB526F" w:rsidRDefault="00CB1B6B" w:rsidP="00BB526F">
      <w:pPr>
        <w:spacing w:line="300" w:lineRule="auto"/>
        <w:rPr>
          <w:sz w:val="24"/>
        </w:rPr>
      </w:pPr>
      <w:r w:rsidRPr="00BB526F">
        <w:rPr>
          <w:rFonts w:hint="eastAsia"/>
          <w:sz w:val="24"/>
        </w:rPr>
        <w:t>话语</w:t>
      </w:r>
      <w:r w:rsidRPr="00BB526F">
        <w:rPr>
          <w:sz w:val="24"/>
        </w:rPr>
        <w:t>—</w:t>
      </w:r>
      <w:r w:rsidRPr="00BB526F">
        <w:rPr>
          <w:rFonts w:hint="eastAsia"/>
          <w:sz w:val="24"/>
        </w:rPr>
        <w:t>逻辑关系与话语</w:t>
      </w:r>
      <w:r w:rsidRPr="00BB526F">
        <w:rPr>
          <w:sz w:val="24"/>
        </w:rPr>
        <w:t>—</w:t>
      </w:r>
      <w:r w:rsidRPr="00BB526F">
        <w:rPr>
          <w:rFonts w:hint="eastAsia"/>
          <w:sz w:val="24"/>
        </w:rPr>
        <w:t>历史关系是不同的</w:t>
      </w:r>
    </w:p>
    <w:p w:rsidR="00CB1B6B" w:rsidRPr="00BB526F" w:rsidRDefault="00CB1B6B" w:rsidP="00BB526F">
      <w:pPr>
        <w:spacing w:line="300" w:lineRule="auto"/>
        <w:rPr>
          <w:sz w:val="24"/>
        </w:rPr>
      </w:pPr>
      <w:r w:rsidRPr="00BB526F">
        <w:rPr>
          <w:rFonts w:hint="eastAsia"/>
          <w:sz w:val="24"/>
        </w:rPr>
        <w:t>翻身与生产的矛盾构成了土改运动的话语</w:t>
      </w:r>
      <w:r w:rsidRPr="00BB526F">
        <w:rPr>
          <w:sz w:val="24"/>
        </w:rPr>
        <w:t>—</w:t>
      </w:r>
      <w:r w:rsidRPr="00BB526F">
        <w:rPr>
          <w:rFonts w:hint="eastAsia"/>
          <w:sz w:val="24"/>
        </w:rPr>
        <w:t>历史情境</w:t>
      </w:r>
    </w:p>
    <w:p w:rsidR="00CB1B6B" w:rsidRPr="00BB526F" w:rsidRDefault="00B527F0" w:rsidP="00BB526F">
      <w:pPr>
        <w:spacing w:line="300" w:lineRule="auto"/>
        <w:rPr>
          <w:sz w:val="24"/>
        </w:rPr>
      </w:pPr>
      <w:r w:rsidRPr="00BB526F">
        <w:rPr>
          <w:rFonts w:hint="eastAsia"/>
          <w:sz w:val="24"/>
        </w:rPr>
        <w:t>p</w:t>
      </w:r>
      <w:r w:rsidR="00CB1B6B" w:rsidRPr="00BB526F">
        <w:rPr>
          <w:rFonts w:hint="eastAsia"/>
          <w:sz w:val="24"/>
        </w:rPr>
        <w:t>4</w:t>
      </w:r>
      <w:r w:rsidRPr="00BB526F">
        <w:rPr>
          <w:rFonts w:hint="eastAsia"/>
          <w:sz w:val="24"/>
        </w:rPr>
        <w:t xml:space="preserve"> </w:t>
      </w:r>
      <w:r w:rsidR="00CB1B6B" w:rsidRPr="00BB526F">
        <w:rPr>
          <w:rFonts w:hint="eastAsia"/>
          <w:sz w:val="24"/>
        </w:rPr>
        <w:t>集中讨论土改的早期阶段</w:t>
      </w:r>
      <w:r w:rsidR="00CB1B6B" w:rsidRPr="00BB526F">
        <w:rPr>
          <w:sz w:val="24"/>
        </w:rPr>
        <w:t>——</w:t>
      </w:r>
      <w:r w:rsidR="00CB1B6B" w:rsidRPr="00BB526F">
        <w:rPr>
          <w:rFonts w:hint="eastAsia"/>
          <w:sz w:val="24"/>
        </w:rPr>
        <w:t>北方土改</w:t>
      </w:r>
    </w:p>
    <w:p w:rsidR="00CB1B6B" w:rsidRPr="00BB526F" w:rsidRDefault="00CB1B6B" w:rsidP="00BB526F">
      <w:pPr>
        <w:spacing w:line="300" w:lineRule="auto"/>
        <w:rPr>
          <w:sz w:val="24"/>
        </w:rPr>
      </w:pPr>
      <w:r w:rsidRPr="00BB526F">
        <w:rPr>
          <w:rFonts w:hint="eastAsia"/>
          <w:sz w:val="24"/>
        </w:rPr>
        <w:t>北方解放区土改则是在战争环境下仓促展开</w:t>
      </w:r>
    </w:p>
    <w:p w:rsidR="00CB1B6B" w:rsidRPr="00BB526F" w:rsidRDefault="00CB1B6B" w:rsidP="00BB526F">
      <w:pPr>
        <w:spacing w:line="300" w:lineRule="auto"/>
        <w:rPr>
          <w:sz w:val="24"/>
        </w:rPr>
      </w:pPr>
      <w:r w:rsidRPr="00BB526F">
        <w:rPr>
          <w:rFonts w:hint="eastAsia"/>
          <w:sz w:val="24"/>
        </w:rPr>
        <w:t>后期全国土改中制止的那些政治实践并未就此销声匿迹，而是在此后的社会主义</w:t>
      </w:r>
      <w:r w:rsidRPr="00BB526F">
        <w:rPr>
          <w:sz w:val="24"/>
        </w:rPr>
        <w:t>“</w:t>
      </w:r>
      <w:r w:rsidRPr="00BB526F">
        <w:rPr>
          <w:rFonts w:hint="eastAsia"/>
          <w:sz w:val="24"/>
        </w:rPr>
        <w:t>继续革命</w:t>
      </w:r>
      <w:r w:rsidRPr="00BB526F">
        <w:rPr>
          <w:sz w:val="24"/>
        </w:rPr>
        <w:t>”</w:t>
      </w:r>
      <w:r w:rsidRPr="00BB526F">
        <w:rPr>
          <w:rFonts w:hint="eastAsia"/>
          <w:sz w:val="24"/>
        </w:rPr>
        <w:t>实践中不断卷土重来、时隐时现</w:t>
      </w:r>
    </w:p>
    <w:p w:rsidR="00CB1B6B" w:rsidRPr="00BB526F" w:rsidRDefault="00CB1B6B" w:rsidP="00BB526F">
      <w:pPr>
        <w:spacing w:line="300" w:lineRule="auto"/>
        <w:rPr>
          <w:sz w:val="24"/>
        </w:rPr>
      </w:pPr>
      <w:r w:rsidRPr="00BB526F">
        <w:rPr>
          <w:rFonts w:hint="eastAsia"/>
          <w:sz w:val="24"/>
        </w:rPr>
        <w:t>与皇权相比，现代党政权力与生产的联系则有了性质的不同：它密切地关注如何发展生产，积极地介入生产，强烈地企图领导生产</w:t>
      </w:r>
    </w:p>
    <w:p w:rsidR="00FA0EEB" w:rsidRPr="00BB526F" w:rsidRDefault="00B527F0" w:rsidP="00BB526F">
      <w:pPr>
        <w:spacing w:line="300" w:lineRule="auto"/>
        <w:rPr>
          <w:sz w:val="24"/>
        </w:rPr>
      </w:pPr>
      <w:r w:rsidRPr="00BB526F">
        <w:rPr>
          <w:rFonts w:hint="eastAsia"/>
          <w:sz w:val="24"/>
        </w:rPr>
        <w:t>p</w:t>
      </w:r>
      <w:r w:rsidR="00FA0EEB" w:rsidRPr="00BB526F">
        <w:rPr>
          <w:rFonts w:hint="eastAsia"/>
          <w:sz w:val="24"/>
        </w:rPr>
        <w:t>5</w:t>
      </w:r>
      <w:r w:rsidR="00FA0EEB" w:rsidRPr="00BB526F">
        <w:rPr>
          <w:rFonts w:hint="eastAsia"/>
          <w:sz w:val="24"/>
        </w:rPr>
        <w:t>“新英雄主义</w:t>
      </w:r>
      <w:r w:rsidR="00FA0EEB" w:rsidRPr="00BB526F">
        <w:rPr>
          <w:sz w:val="24"/>
        </w:rPr>
        <w:t>”</w:t>
      </w:r>
      <w:r w:rsidR="00FA0EEB" w:rsidRPr="00BB526F">
        <w:rPr>
          <w:rFonts w:hint="eastAsia"/>
          <w:sz w:val="24"/>
        </w:rPr>
        <w:t>话语、制度</w:t>
      </w:r>
    </w:p>
    <w:p w:rsidR="00FA0EEB" w:rsidRPr="00BB526F" w:rsidRDefault="00FA0EEB" w:rsidP="00BB526F">
      <w:pPr>
        <w:spacing w:line="300" w:lineRule="auto"/>
        <w:rPr>
          <w:sz w:val="24"/>
        </w:rPr>
      </w:pPr>
      <w:r w:rsidRPr="00BB526F">
        <w:rPr>
          <w:sz w:val="24"/>
        </w:rPr>
        <w:t>吴曼</w:t>
      </w:r>
      <w:r w:rsidRPr="00BB526F">
        <w:rPr>
          <w:sz w:val="24"/>
        </w:rPr>
        <w:t>“</w:t>
      </w:r>
      <w:r w:rsidRPr="00BB526F">
        <w:rPr>
          <w:rFonts w:hint="eastAsia"/>
          <w:sz w:val="24"/>
        </w:rPr>
        <w:t>革命的富农”</w:t>
      </w:r>
    </w:p>
    <w:p w:rsidR="00062B50" w:rsidRPr="00BB526F" w:rsidRDefault="00062B50" w:rsidP="00BB526F">
      <w:pPr>
        <w:spacing w:line="300" w:lineRule="auto"/>
        <w:rPr>
          <w:sz w:val="24"/>
        </w:rPr>
      </w:pPr>
      <w:r w:rsidRPr="00BB526F">
        <w:rPr>
          <w:rFonts w:hint="eastAsia"/>
          <w:sz w:val="24"/>
        </w:rPr>
        <w:t>张闻天“应主要从发展生产、增加社会财富来求民生之改善，才是比较妥当的”</w:t>
      </w:r>
    </w:p>
    <w:p w:rsidR="00062B50" w:rsidRPr="00BB526F" w:rsidRDefault="00062B50" w:rsidP="00BB526F">
      <w:pPr>
        <w:spacing w:line="300" w:lineRule="auto"/>
        <w:rPr>
          <w:sz w:val="24"/>
        </w:rPr>
      </w:pPr>
      <w:r w:rsidRPr="00BB526F">
        <w:rPr>
          <w:sz w:val="24"/>
        </w:rPr>
        <w:t>“</w:t>
      </w:r>
      <w:r w:rsidRPr="00BB526F">
        <w:rPr>
          <w:rFonts w:hint="eastAsia"/>
          <w:sz w:val="24"/>
        </w:rPr>
        <w:t>农村资本主义，将是农村经济将来发展的前途</w:t>
      </w:r>
      <w:r w:rsidRPr="00BB526F">
        <w:rPr>
          <w:sz w:val="24"/>
        </w:rPr>
        <w:t>”</w:t>
      </w:r>
    </w:p>
    <w:p w:rsidR="00062B50" w:rsidRPr="00BB526F" w:rsidRDefault="00062B50" w:rsidP="00BB526F">
      <w:pPr>
        <w:spacing w:line="300" w:lineRule="auto"/>
        <w:rPr>
          <w:sz w:val="24"/>
        </w:rPr>
      </w:pPr>
      <w:r w:rsidRPr="00BB526F">
        <w:rPr>
          <w:rFonts w:hint="eastAsia"/>
          <w:sz w:val="24"/>
        </w:rPr>
        <w:t>闹翻身刻不容缓，组织群众闹生产也刻不容缓</w:t>
      </w:r>
    </w:p>
    <w:p w:rsidR="00062B50" w:rsidRPr="00BB526F" w:rsidRDefault="00B527F0" w:rsidP="00BB526F">
      <w:pPr>
        <w:spacing w:line="300" w:lineRule="auto"/>
        <w:rPr>
          <w:sz w:val="24"/>
        </w:rPr>
      </w:pPr>
      <w:r w:rsidRPr="00BB526F">
        <w:rPr>
          <w:rFonts w:hint="eastAsia"/>
          <w:sz w:val="24"/>
        </w:rPr>
        <w:t>p</w:t>
      </w:r>
      <w:r w:rsidR="00062B50" w:rsidRPr="00BB526F">
        <w:rPr>
          <w:rFonts w:hint="eastAsia"/>
          <w:sz w:val="24"/>
        </w:rPr>
        <w:t>6</w:t>
      </w:r>
      <w:r w:rsidRPr="00BB526F">
        <w:rPr>
          <w:rFonts w:hint="eastAsia"/>
          <w:sz w:val="24"/>
        </w:rPr>
        <w:t xml:space="preserve"> </w:t>
      </w:r>
      <w:r w:rsidR="00062B50" w:rsidRPr="00BB526F">
        <w:rPr>
          <w:sz w:val="24"/>
        </w:rPr>
        <w:t>“</w:t>
      </w:r>
      <w:r w:rsidR="00062B50" w:rsidRPr="00BB526F">
        <w:rPr>
          <w:rFonts w:hint="eastAsia"/>
          <w:sz w:val="24"/>
        </w:rPr>
        <w:t>没有贫农，就没有革命”毛泽东</w:t>
      </w:r>
    </w:p>
    <w:p w:rsidR="00062B50" w:rsidRPr="00BB526F" w:rsidRDefault="00062B50" w:rsidP="00BB526F">
      <w:pPr>
        <w:spacing w:line="300" w:lineRule="auto"/>
        <w:rPr>
          <w:sz w:val="24"/>
        </w:rPr>
      </w:pPr>
      <w:r w:rsidRPr="00BB526F">
        <w:rPr>
          <w:rFonts w:hint="eastAsia"/>
          <w:sz w:val="24"/>
        </w:rPr>
        <w:t>《五四指示》以来的一个话语趋势就是</w:t>
      </w:r>
      <w:r w:rsidRPr="00BB526F">
        <w:rPr>
          <w:sz w:val="24"/>
        </w:rPr>
        <w:t>“</w:t>
      </w:r>
      <w:r w:rsidRPr="00BB526F">
        <w:rPr>
          <w:rFonts w:hint="eastAsia"/>
          <w:sz w:val="24"/>
        </w:rPr>
        <w:t>群众</w:t>
      </w:r>
      <w:r w:rsidRPr="00BB526F">
        <w:rPr>
          <w:sz w:val="24"/>
        </w:rPr>
        <w:t>”</w:t>
      </w:r>
      <w:r w:rsidRPr="00BB526F">
        <w:rPr>
          <w:rFonts w:hint="eastAsia"/>
          <w:sz w:val="24"/>
        </w:rPr>
        <w:t>一度</w:t>
      </w:r>
      <w:r w:rsidRPr="00BB526F">
        <w:rPr>
          <w:sz w:val="24"/>
        </w:rPr>
        <w:t>“</w:t>
      </w:r>
      <w:r w:rsidRPr="00BB526F">
        <w:rPr>
          <w:rFonts w:hint="eastAsia"/>
          <w:sz w:val="24"/>
        </w:rPr>
        <w:t>贫雇</w:t>
      </w:r>
      <w:r w:rsidRPr="00BB526F">
        <w:rPr>
          <w:sz w:val="24"/>
        </w:rPr>
        <w:t>”</w:t>
      </w:r>
      <w:r w:rsidRPr="00BB526F">
        <w:rPr>
          <w:rFonts w:hint="eastAsia"/>
          <w:sz w:val="24"/>
        </w:rPr>
        <w:t>化</w:t>
      </w:r>
    </w:p>
    <w:p w:rsidR="00062B50" w:rsidRPr="00BB526F" w:rsidRDefault="00B527F0" w:rsidP="00BB526F">
      <w:pPr>
        <w:spacing w:line="300" w:lineRule="auto"/>
        <w:rPr>
          <w:sz w:val="24"/>
        </w:rPr>
      </w:pPr>
      <w:r w:rsidRPr="00BB526F">
        <w:rPr>
          <w:rFonts w:hint="eastAsia"/>
          <w:sz w:val="24"/>
        </w:rPr>
        <w:t>p</w:t>
      </w:r>
      <w:r w:rsidR="00062B50" w:rsidRPr="00BB526F">
        <w:rPr>
          <w:rFonts w:hint="eastAsia"/>
          <w:sz w:val="24"/>
        </w:rPr>
        <w:t>8</w:t>
      </w:r>
      <w:r w:rsidRPr="00BB526F">
        <w:rPr>
          <w:rFonts w:hint="eastAsia"/>
          <w:sz w:val="24"/>
        </w:rPr>
        <w:t xml:space="preserve"> </w:t>
      </w:r>
      <w:r w:rsidR="00062B50" w:rsidRPr="00BB526F">
        <w:rPr>
          <w:sz w:val="24"/>
        </w:rPr>
        <w:t>“</w:t>
      </w:r>
      <w:r w:rsidR="00062B50" w:rsidRPr="00BB526F">
        <w:rPr>
          <w:rFonts w:hint="eastAsia"/>
          <w:sz w:val="24"/>
        </w:rPr>
        <w:t>发动贫雇</w:t>
      </w:r>
      <w:r w:rsidR="00062B50" w:rsidRPr="00BB526F">
        <w:rPr>
          <w:sz w:val="24"/>
        </w:rPr>
        <w:t>”</w:t>
      </w:r>
      <w:r w:rsidR="00062B50" w:rsidRPr="00BB526F">
        <w:rPr>
          <w:rFonts w:hint="eastAsia"/>
          <w:sz w:val="24"/>
        </w:rPr>
        <w:t>与</w:t>
      </w:r>
      <w:r w:rsidR="00062B50" w:rsidRPr="00BB526F">
        <w:rPr>
          <w:sz w:val="24"/>
        </w:rPr>
        <w:t>“</w:t>
      </w:r>
      <w:r w:rsidR="00062B50" w:rsidRPr="00BB526F">
        <w:rPr>
          <w:rFonts w:hint="eastAsia"/>
          <w:sz w:val="24"/>
        </w:rPr>
        <w:t>满足贫雇</w:t>
      </w:r>
      <w:r w:rsidR="00062B50" w:rsidRPr="00BB526F">
        <w:rPr>
          <w:sz w:val="24"/>
        </w:rPr>
        <w:t>”</w:t>
      </w:r>
      <w:r w:rsidR="00062B50" w:rsidRPr="00BB526F">
        <w:rPr>
          <w:rFonts w:hint="eastAsia"/>
          <w:sz w:val="24"/>
        </w:rPr>
        <w:t>之间的现实矛盾很快表现出来</w:t>
      </w:r>
    </w:p>
    <w:p w:rsidR="00206010" w:rsidRPr="00BB526F" w:rsidRDefault="00206010" w:rsidP="00BB526F">
      <w:pPr>
        <w:spacing w:line="300" w:lineRule="auto"/>
        <w:rPr>
          <w:sz w:val="24"/>
        </w:rPr>
      </w:pPr>
      <w:r w:rsidRPr="00BB526F">
        <w:rPr>
          <w:rFonts w:hint="eastAsia"/>
          <w:sz w:val="24"/>
        </w:rPr>
        <w:t>新华社社论提出</w:t>
      </w:r>
      <w:r w:rsidRPr="00BB526F">
        <w:rPr>
          <w:sz w:val="24"/>
        </w:rPr>
        <w:t>“</w:t>
      </w:r>
      <w:r w:rsidRPr="00BB526F">
        <w:rPr>
          <w:rFonts w:hint="eastAsia"/>
          <w:sz w:val="24"/>
        </w:rPr>
        <w:t>彻底平分土地</w:t>
      </w:r>
      <w:r w:rsidRPr="00BB526F">
        <w:rPr>
          <w:sz w:val="24"/>
        </w:rPr>
        <w:t>”</w:t>
      </w:r>
    </w:p>
    <w:p w:rsidR="00206010" w:rsidRPr="00BB526F" w:rsidRDefault="00206010" w:rsidP="00BB526F">
      <w:pPr>
        <w:spacing w:line="300" w:lineRule="auto"/>
        <w:rPr>
          <w:sz w:val="24"/>
        </w:rPr>
      </w:pPr>
      <w:r w:rsidRPr="00BB526F">
        <w:rPr>
          <w:rFonts w:hint="eastAsia"/>
          <w:sz w:val="24"/>
        </w:rPr>
        <w:lastRenderedPageBreak/>
        <w:t>彭真明不动富农就解决不了雇贫农土地</w:t>
      </w:r>
    </w:p>
    <w:p w:rsidR="00BB526F" w:rsidRDefault="00B527F0" w:rsidP="00BB526F">
      <w:pPr>
        <w:spacing w:line="300" w:lineRule="auto"/>
        <w:rPr>
          <w:sz w:val="24"/>
        </w:rPr>
      </w:pPr>
      <w:r w:rsidRPr="00BB526F">
        <w:rPr>
          <w:rFonts w:hint="eastAsia"/>
          <w:sz w:val="24"/>
        </w:rPr>
        <w:t>p</w:t>
      </w:r>
      <w:r w:rsidR="00593CCD" w:rsidRPr="00BB526F">
        <w:rPr>
          <w:rFonts w:hint="eastAsia"/>
          <w:sz w:val="24"/>
        </w:rPr>
        <w:t>10</w:t>
      </w:r>
      <w:r w:rsidRPr="00BB526F">
        <w:rPr>
          <w:rFonts w:hint="eastAsia"/>
          <w:sz w:val="24"/>
        </w:rPr>
        <w:t xml:space="preserve"> </w:t>
      </w:r>
      <w:r w:rsidR="00593CCD" w:rsidRPr="00BB526F">
        <w:rPr>
          <w:sz w:val="24"/>
        </w:rPr>
        <w:t>“</w:t>
      </w:r>
      <w:r w:rsidR="00593CCD" w:rsidRPr="00BB526F">
        <w:rPr>
          <w:rFonts w:hint="eastAsia"/>
          <w:sz w:val="24"/>
        </w:rPr>
        <w:t>反对走中农路线</w:t>
      </w:r>
      <w:r w:rsidR="00593CCD" w:rsidRPr="00BB526F">
        <w:rPr>
          <w:sz w:val="24"/>
        </w:rPr>
        <w:t>”</w:t>
      </w:r>
    </w:p>
    <w:p w:rsidR="00BB526F" w:rsidRPr="00BB526F" w:rsidRDefault="00BB526F" w:rsidP="00BB526F">
      <w:pPr>
        <w:spacing w:line="300" w:lineRule="auto"/>
        <w:rPr>
          <w:sz w:val="24"/>
        </w:rPr>
      </w:pPr>
      <w:r w:rsidRPr="00BB526F">
        <w:rPr>
          <w:rFonts w:hint="eastAsia"/>
          <w:sz w:val="24"/>
        </w:rPr>
        <w:t xml:space="preserve"> </w:t>
      </w:r>
      <w:r w:rsidRPr="00BB526F">
        <w:rPr>
          <w:rFonts w:hint="eastAsia"/>
          <w:sz w:val="24"/>
        </w:rPr>
        <w:t>贫雇翻身必然对勤俭节约、劳动致富的乡村经济伦理形成冲击，从而也使党政权力一向关注的所谓“生产情绪”问题成为新的话语焦虑。</w:t>
      </w:r>
    </w:p>
    <w:p w:rsidR="00B527F0" w:rsidRPr="00BB526F" w:rsidRDefault="00B527F0" w:rsidP="00BB526F">
      <w:pPr>
        <w:spacing w:line="300" w:lineRule="auto"/>
        <w:rPr>
          <w:sz w:val="24"/>
        </w:rPr>
      </w:pPr>
      <w:r w:rsidRPr="00BB526F">
        <w:rPr>
          <w:sz w:val="24"/>
        </w:rPr>
        <w:t>P11</w:t>
      </w:r>
      <w:r w:rsidRPr="00BB526F">
        <w:rPr>
          <w:rFonts w:hint="eastAsia"/>
          <w:sz w:val="24"/>
        </w:rPr>
        <w:t>、</w:t>
      </w:r>
      <w:r w:rsidRPr="00BB526F">
        <w:rPr>
          <w:sz w:val="24"/>
        </w:rPr>
        <w:t>12</w:t>
      </w:r>
    </w:p>
    <w:p w:rsidR="00B527F0" w:rsidRPr="00BB526F" w:rsidRDefault="00B527F0" w:rsidP="00BB526F">
      <w:pPr>
        <w:spacing w:line="300" w:lineRule="auto"/>
        <w:rPr>
          <w:sz w:val="24"/>
        </w:rPr>
      </w:pPr>
      <w:r w:rsidRPr="00BB526F">
        <w:rPr>
          <w:rFonts w:hint="eastAsia"/>
          <w:sz w:val="24"/>
        </w:rPr>
        <w:t>革命党政权力的自相矛盾的话语—历史实践：</w:t>
      </w:r>
    </w:p>
    <w:p w:rsidR="00B527F0" w:rsidRPr="00BB526F" w:rsidRDefault="00B527F0" w:rsidP="00BB526F">
      <w:pPr>
        <w:spacing w:line="300" w:lineRule="auto"/>
        <w:ind w:firstLineChars="100" w:firstLine="240"/>
        <w:rPr>
          <w:sz w:val="24"/>
        </w:rPr>
      </w:pPr>
      <w:r w:rsidRPr="00BB526F">
        <w:rPr>
          <w:sz w:val="24"/>
        </w:rPr>
        <w:t>1</w:t>
      </w:r>
      <w:r w:rsidRPr="00BB526F">
        <w:rPr>
          <w:rFonts w:hint="eastAsia"/>
          <w:sz w:val="24"/>
        </w:rPr>
        <w:t>、冀中饶阳县五公村的耿常锁在土改中的遭遇</w:t>
      </w:r>
    </w:p>
    <w:p w:rsidR="00B527F0" w:rsidRPr="00BB526F" w:rsidRDefault="00B527F0" w:rsidP="00BB526F">
      <w:pPr>
        <w:spacing w:line="300" w:lineRule="auto"/>
        <w:ind w:firstLineChars="100" w:firstLine="240"/>
        <w:rPr>
          <w:sz w:val="24"/>
        </w:rPr>
      </w:pPr>
      <w:r w:rsidRPr="00BB526F">
        <w:rPr>
          <w:sz w:val="24"/>
        </w:rPr>
        <w:t>2</w:t>
      </w:r>
      <w:r w:rsidRPr="00BB526F">
        <w:rPr>
          <w:rFonts w:hint="eastAsia"/>
          <w:sz w:val="24"/>
        </w:rPr>
        <w:t>、晋察冀边区阜平县草场口村的劳动英雄李文德在翻身运动中受到冲击</w:t>
      </w:r>
    </w:p>
    <w:p w:rsidR="00B527F0" w:rsidRPr="00BB526F" w:rsidRDefault="00B527F0" w:rsidP="00BB526F">
      <w:pPr>
        <w:spacing w:line="300" w:lineRule="auto"/>
        <w:ind w:firstLineChars="100" w:firstLine="240"/>
        <w:rPr>
          <w:sz w:val="24"/>
        </w:rPr>
      </w:pPr>
      <w:r w:rsidRPr="00BB526F">
        <w:rPr>
          <w:sz w:val="24"/>
        </w:rPr>
        <w:t>3</w:t>
      </w:r>
      <w:r w:rsidRPr="00BB526F">
        <w:rPr>
          <w:rFonts w:hint="eastAsia"/>
          <w:sz w:val="24"/>
        </w:rPr>
        <w:t>、骥村佃农刘旺的生活史（陕北上升农民）</w:t>
      </w:r>
    </w:p>
    <w:p w:rsidR="00B527F0" w:rsidRPr="00BB526F" w:rsidRDefault="00B527F0" w:rsidP="00BB526F">
      <w:pPr>
        <w:spacing w:line="300" w:lineRule="auto"/>
        <w:ind w:firstLineChars="100" w:firstLine="240"/>
        <w:rPr>
          <w:sz w:val="24"/>
        </w:rPr>
      </w:pPr>
      <w:r w:rsidRPr="00BB526F">
        <w:rPr>
          <w:sz w:val="24"/>
        </w:rPr>
        <w:t>4</w:t>
      </w:r>
      <w:r w:rsidRPr="00BB526F">
        <w:rPr>
          <w:rFonts w:hint="eastAsia"/>
          <w:sz w:val="24"/>
        </w:rPr>
        <w:t>、陕北骥村的前女劳模巩兰则是“先进”变“落后”</w:t>
      </w:r>
    </w:p>
    <w:p w:rsidR="00B527F0" w:rsidRPr="00BB526F" w:rsidRDefault="00B527F0" w:rsidP="00BB526F">
      <w:pPr>
        <w:spacing w:line="300" w:lineRule="auto"/>
        <w:ind w:firstLineChars="100" w:firstLine="240"/>
        <w:rPr>
          <w:sz w:val="24"/>
        </w:rPr>
      </w:pPr>
      <w:r w:rsidRPr="00BB526F">
        <w:rPr>
          <w:sz w:val="24"/>
        </w:rPr>
        <w:t>5</w:t>
      </w:r>
      <w:r w:rsidRPr="00BB526F">
        <w:rPr>
          <w:rFonts w:hint="eastAsia"/>
          <w:sz w:val="24"/>
        </w:rPr>
        <w:t>、从事村政工作会误工</w:t>
      </w:r>
    </w:p>
    <w:p w:rsidR="00B527F0" w:rsidRPr="00BB526F" w:rsidRDefault="00B527F0" w:rsidP="00BB526F">
      <w:pPr>
        <w:spacing w:line="300" w:lineRule="auto"/>
        <w:rPr>
          <w:sz w:val="24"/>
        </w:rPr>
      </w:pPr>
      <w:r w:rsidRPr="00BB526F">
        <w:rPr>
          <w:sz w:val="24"/>
        </w:rPr>
        <w:t>P13</w:t>
      </w:r>
      <w:r w:rsidRPr="00BB526F">
        <w:rPr>
          <w:rFonts w:hint="eastAsia"/>
          <w:sz w:val="24"/>
        </w:rPr>
        <w:t xml:space="preserve"> </w:t>
      </w:r>
      <w:r w:rsidRPr="00BB526F">
        <w:rPr>
          <w:sz w:val="24"/>
        </w:rPr>
        <w:t>1948</w:t>
      </w:r>
      <w:r w:rsidRPr="00BB526F">
        <w:rPr>
          <w:rFonts w:hint="eastAsia"/>
          <w:sz w:val="24"/>
        </w:rPr>
        <w:t>年前后，与反“左”相伴随，生产话语逐渐重获政治优势</w:t>
      </w:r>
    </w:p>
    <w:p w:rsidR="00B527F0" w:rsidRPr="00BB526F" w:rsidRDefault="00B527F0" w:rsidP="00BB526F">
      <w:pPr>
        <w:spacing w:line="300" w:lineRule="auto"/>
        <w:rPr>
          <w:sz w:val="24"/>
        </w:rPr>
      </w:pPr>
      <w:r w:rsidRPr="00BB526F">
        <w:rPr>
          <w:sz w:val="24"/>
        </w:rPr>
        <w:t>P14</w:t>
      </w:r>
      <w:r w:rsidRPr="00BB526F">
        <w:rPr>
          <w:rFonts w:hint="eastAsia"/>
          <w:sz w:val="24"/>
        </w:rPr>
        <w:t xml:space="preserve"> </w:t>
      </w:r>
      <w:r w:rsidRPr="00BB526F">
        <w:rPr>
          <w:rFonts w:hint="eastAsia"/>
          <w:sz w:val="24"/>
        </w:rPr>
        <w:t>立春不论地（注意季节）</w:t>
      </w:r>
    </w:p>
    <w:p w:rsidR="00B527F0" w:rsidRPr="00BB526F" w:rsidRDefault="00B527F0" w:rsidP="00BB526F">
      <w:pPr>
        <w:spacing w:line="300" w:lineRule="auto"/>
        <w:rPr>
          <w:sz w:val="24"/>
        </w:rPr>
      </w:pPr>
      <w:r w:rsidRPr="00BB526F">
        <w:rPr>
          <w:sz w:val="24"/>
        </w:rPr>
        <w:t>P15</w:t>
      </w:r>
      <w:r w:rsidRPr="00BB526F">
        <w:rPr>
          <w:rFonts w:hint="eastAsia"/>
          <w:sz w:val="24"/>
        </w:rPr>
        <w:t xml:space="preserve"> </w:t>
      </w:r>
      <w:r w:rsidRPr="00BB526F">
        <w:rPr>
          <w:rFonts w:hint="eastAsia"/>
          <w:sz w:val="24"/>
        </w:rPr>
        <w:t>此时，随着“生产”，成为土改过程中的重要话语—历史因素，贫雇“翻身”的热潮已大大降温</w:t>
      </w:r>
    </w:p>
    <w:p w:rsidR="00B527F0" w:rsidRPr="00BB526F" w:rsidRDefault="00B527F0" w:rsidP="00BB526F">
      <w:pPr>
        <w:spacing w:line="300" w:lineRule="auto"/>
        <w:rPr>
          <w:sz w:val="24"/>
        </w:rPr>
      </w:pPr>
      <w:r w:rsidRPr="00BB526F">
        <w:rPr>
          <w:sz w:val="24"/>
        </w:rPr>
        <w:t xml:space="preserve">P16 </w:t>
      </w:r>
      <w:r w:rsidRPr="00BB526F">
        <w:rPr>
          <w:rFonts w:hint="eastAsia"/>
          <w:sz w:val="24"/>
        </w:rPr>
        <w:t>“勤劳致富”的话语实践与分散的小农经济相配合很快造成了政党国家在乡村社会中的权力危机。乡村领导权的深刻危机，与其他因素一起提供了从“新民主主义”向“社会主义”转型的历史动力。（从前面的话语体系又变成了贫农优先）</w:t>
      </w:r>
    </w:p>
    <w:p w:rsidR="00BB526F" w:rsidRPr="00BB526F" w:rsidRDefault="00BB526F" w:rsidP="00BB526F">
      <w:pPr>
        <w:spacing w:line="300" w:lineRule="auto"/>
        <w:rPr>
          <w:sz w:val="24"/>
        </w:rPr>
      </w:pPr>
      <w:r w:rsidRPr="00BB526F">
        <w:rPr>
          <w:sz w:val="24"/>
        </w:rPr>
        <w:t>P</w:t>
      </w:r>
      <w:r w:rsidRPr="00BB526F">
        <w:rPr>
          <w:rFonts w:hint="eastAsia"/>
          <w:sz w:val="24"/>
        </w:rPr>
        <w:t xml:space="preserve">17 </w:t>
      </w:r>
      <w:r w:rsidRPr="00BB526F">
        <w:rPr>
          <w:rFonts w:hint="eastAsia"/>
          <w:sz w:val="24"/>
        </w:rPr>
        <w:t>实践性话语所关注的不是思想的实用工具理性维度，而是言说的历史实践构成维度。</w:t>
      </w:r>
    </w:p>
    <w:p w:rsidR="00BB526F" w:rsidRPr="00BB526F" w:rsidRDefault="00BB526F" w:rsidP="00BB526F">
      <w:pPr>
        <w:spacing w:line="300" w:lineRule="auto"/>
        <w:rPr>
          <w:sz w:val="24"/>
        </w:rPr>
      </w:pPr>
      <w:r w:rsidRPr="00BB526F">
        <w:rPr>
          <w:rFonts w:hint="eastAsia"/>
          <w:sz w:val="24"/>
        </w:rPr>
        <w:t>话语</w:t>
      </w:r>
      <w:r w:rsidRPr="00BB526F">
        <w:rPr>
          <w:sz w:val="24"/>
        </w:rPr>
        <w:t>—</w:t>
      </w:r>
      <w:r w:rsidRPr="00BB526F">
        <w:rPr>
          <w:rFonts w:hint="eastAsia"/>
          <w:sz w:val="24"/>
        </w:rPr>
        <w:t>历史矛盾分析不是建构一般社会理论的工具，而是一种力求对史料中话语</w:t>
      </w:r>
      <w:r w:rsidRPr="00BB526F">
        <w:rPr>
          <w:sz w:val="24"/>
        </w:rPr>
        <w:t>—</w:t>
      </w:r>
      <w:r w:rsidRPr="00BB526F">
        <w:rPr>
          <w:rFonts w:hint="eastAsia"/>
          <w:sz w:val="24"/>
        </w:rPr>
        <w:t>历史的细节保持经验敏感而又不深陷其中的历史考察方法。</w:t>
      </w:r>
      <w:r w:rsidRPr="00BB526F">
        <w:rPr>
          <w:sz w:val="24"/>
        </w:rPr>
        <w:t xml:space="preserve"> </w:t>
      </w:r>
    </w:p>
    <w:p w:rsidR="00593CCD" w:rsidRPr="00062B50" w:rsidRDefault="00593CCD" w:rsidP="00CB1B6B">
      <w:pPr>
        <w:pStyle w:val="Default"/>
        <w:rPr>
          <w:sz w:val="21"/>
          <w:szCs w:val="21"/>
        </w:rPr>
      </w:pPr>
    </w:p>
    <w:p w:rsidR="00FA0EEB" w:rsidRPr="00CB1B6B" w:rsidRDefault="00FA0EEB" w:rsidP="00CB1B6B">
      <w:pPr>
        <w:pStyle w:val="Default"/>
        <w:rPr>
          <w:sz w:val="21"/>
          <w:szCs w:val="21"/>
        </w:rPr>
      </w:pPr>
    </w:p>
    <w:sectPr w:rsidR="00FA0EEB" w:rsidRPr="00CB1B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41B"/>
    <w:rsid w:val="00062B50"/>
    <w:rsid w:val="00206010"/>
    <w:rsid w:val="00593CCD"/>
    <w:rsid w:val="005E241B"/>
    <w:rsid w:val="006568F7"/>
    <w:rsid w:val="00940DFA"/>
    <w:rsid w:val="00A02240"/>
    <w:rsid w:val="00B527F0"/>
    <w:rsid w:val="00BB526F"/>
    <w:rsid w:val="00CB1B6B"/>
    <w:rsid w:val="00D704F2"/>
    <w:rsid w:val="00E55F14"/>
    <w:rsid w:val="00FA0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568F7"/>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568F7"/>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48145">
      <w:bodyDiv w:val="1"/>
      <w:marLeft w:val="0"/>
      <w:marRight w:val="0"/>
      <w:marTop w:val="0"/>
      <w:marBottom w:val="0"/>
      <w:divBdr>
        <w:top w:val="none" w:sz="0" w:space="0" w:color="auto"/>
        <w:left w:val="none" w:sz="0" w:space="0" w:color="auto"/>
        <w:bottom w:val="none" w:sz="0" w:space="0" w:color="auto"/>
        <w:right w:val="none" w:sz="0" w:space="0" w:color="auto"/>
      </w:divBdr>
    </w:div>
    <w:div w:id="982271140">
      <w:bodyDiv w:val="1"/>
      <w:marLeft w:val="0"/>
      <w:marRight w:val="0"/>
      <w:marTop w:val="0"/>
      <w:marBottom w:val="0"/>
      <w:divBdr>
        <w:top w:val="none" w:sz="0" w:space="0" w:color="auto"/>
        <w:left w:val="none" w:sz="0" w:space="0" w:color="auto"/>
        <w:bottom w:val="none" w:sz="0" w:space="0" w:color="auto"/>
        <w:right w:val="none" w:sz="0" w:space="0" w:color="auto"/>
      </w:divBdr>
    </w:div>
    <w:div w:id="1110007545">
      <w:bodyDiv w:val="1"/>
      <w:marLeft w:val="0"/>
      <w:marRight w:val="0"/>
      <w:marTop w:val="0"/>
      <w:marBottom w:val="0"/>
      <w:divBdr>
        <w:top w:val="none" w:sz="0" w:space="0" w:color="auto"/>
        <w:left w:val="none" w:sz="0" w:space="0" w:color="auto"/>
        <w:bottom w:val="none" w:sz="0" w:space="0" w:color="auto"/>
        <w:right w:val="none" w:sz="0" w:space="0" w:color="auto"/>
      </w:divBdr>
    </w:div>
    <w:div w:id="212896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4</cp:revision>
  <dcterms:created xsi:type="dcterms:W3CDTF">2015-10-26T12:17:00Z</dcterms:created>
  <dcterms:modified xsi:type="dcterms:W3CDTF">2015-10-26T15:44:00Z</dcterms:modified>
</cp:coreProperties>
</file>